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02AD7" w:rsidRPr="00335999" w:rsidRDefault="00335999" w:rsidP="00702AD7">
      <w:pPr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</w:pPr>
      <w:r w:rsidRPr="00335999"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2639695</wp:posOffset>
            </wp:positionH>
            <wp:positionV relativeFrom="paragraph">
              <wp:posOffset>391795</wp:posOffset>
            </wp:positionV>
            <wp:extent cx="4181475" cy="2559685"/>
            <wp:effectExtent l="0" t="0" r="0" b="0"/>
            <wp:wrapSquare wrapText="bothSides"/>
            <wp:docPr id="1" name="Рисунок 1" descr="http://cgon.rospotrebnadzor.ru/upload/medialibrary/53d/53dc77910b9e35d67ea1f9e9badce8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53d/53dc77910b9e35d67ea1f9e9badce8dd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55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2AD7" w:rsidRPr="00335999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Картофельная болезнь хлеба. Что это такое?</w:t>
      </w:r>
    </w:p>
    <w:p w:rsidR="00702AD7" w:rsidRPr="00335999" w:rsidRDefault="00702AD7" w:rsidP="00335999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Картофельная (тягучая) болезнь вызывается спорами картофельной (</w:t>
      </w:r>
      <w:proofErr w:type="spellStart"/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Bacillus</w:t>
      </w:r>
      <w:proofErr w:type="spellEnd"/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mesentericus</w:t>
      </w:r>
      <w:proofErr w:type="spellEnd"/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 и сенной (</w:t>
      </w:r>
      <w:proofErr w:type="spellStart"/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Bacillus</w:t>
      </w:r>
      <w:proofErr w:type="spellEnd"/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subtilis</w:t>
      </w:r>
      <w:proofErr w:type="spellEnd"/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)) палочки. В</w:t>
      </w:r>
      <w:bookmarkStart w:id="0" w:name="_GoBack"/>
      <w:bookmarkEnd w:id="0"/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отличие от других (неспороносных) бактерий, возбудители картофельной болезни в форме споры проявляют высокую устойчивость к повышенным температурам (до 120°С) и не погибают при выпечке хлеба. В теплое время года заражение хлеба картофельной болезнью является бичом многих хлебопекарных предприятий.</w:t>
      </w:r>
    </w:p>
    <w:p w:rsidR="00702AD7" w:rsidRPr="00335999" w:rsidRDefault="00702AD7" w:rsidP="00702AD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Комфортнее всего картофельная палочка чувствует себя в так называемых несдобных хлебобулочных изделиях из пшеничной муки, т.е. в обычном «белом» хлебе. В ржаной продукции с высокой кислотностью картофельная палочка практически не развивается, равно как и в </w:t>
      </w:r>
      <w:proofErr w:type="spellStart"/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высокорецептурных</w:t>
      </w:r>
      <w:proofErr w:type="spellEnd"/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сдобных изделиях, например, тортах и пирожных. Ее сложно обнаружить в хлебобулочных изделиях с пониженной влажностью: в сушках или сухарях. Да и в целом, в мелких хлебобулочных изделиях она встречается существенно реже чем в крупных. Стоит понимать, что взрывной рост бактерий может спровоцировать высокая температура окружающей среды.</w:t>
      </w:r>
    </w:p>
    <w:p w:rsidR="00702AD7" w:rsidRPr="00335999" w:rsidRDefault="00702AD7" w:rsidP="00702AD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Соответственно группа риска – белый хлеб, купленный летом, в жару. Мука второго сорта, сделанная из периферийных частей зерна, обычно содержит больше спорообразующих бактерий, чем мука высшего и первого сортов.</w:t>
      </w:r>
    </w:p>
    <w:p w:rsidR="00702AD7" w:rsidRPr="00335999" w:rsidRDefault="00702AD7" w:rsidP="003359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Быстрому развитию картофельной болезни хлеба также способствуют:</w:t>
      </w:r>
    </w:p>
    <w:p w:rsidR="00702AD7" w:rsidRPr="00335999" w:rsidRDefault="00702AD7" w:rsidP="00335999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низкая кислотность продукта (рН 5-10);</w:t>
      </w:r>
    </w:p>
    <w:p w:rsidR="00702AD7" w:rsidRPr="00335999" w:rsidRDefault="00702AD7" w:rsidP="00335999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повышенная влажность хлеба;</w:t>
      </w:r>
    </w:p>
    <w:p w:rsidR="00702AD7" w:rsidRPr="00335999" w:rsidRDefault="00702AD7" w:rsidP="00335999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высокая температура хранения (до 30-40оС);</w:t>
      </w:r>
    </w:p>
    <w:p w:rsidR="00702AD7" w:rsidRPr="00335999" w:rsidRDefault="00702AD7" w:rsidP="00335999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большая масса готовых хлебных изделий (буханки, караваи, батоны и т.п.).</w:t>
      </w:r>
    </w:p>
    <w:p w:rsidR="00702AD7" w:rsidRPr="00335999" w:rsidRDefault="00702AD7" w:rsidP="00702AD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Понять, что с хлебом явно что-то не так, очень просто. Во-первых, он будет иметь затхлый запах, похожий на аромат переспелых овощей или фруктов. Со временем запах будет становиться все невыносимее. Во-вторых, корка хлеба потеряет в упругости, мякиш в хлебе станет темным, вязким, похожим на слизь. Здесь важно понимать, что все эти признаки болезни будут обнаружены не раньше, чем спустя двое суток после даты выпечки хлеба.</w:t>
      </w:r>
    </w:p>
    <w:p w:rsidR="00702AD7" w:rsidRPr="00335999" w:rsidRDefault="00702AD7" w:rsidP="003359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Считается, что картофельная палочка не является патогенной для человека, а значит употребление зараженного хлеба до развития симптомов порчи считается неопасным и допустимым. Вряд-ли вы по своей воле захотите употреблять в пищу зловонный продукт со слизью вместо мякиша, тем не менее – делать этого точно не стоит. Зараженный хлеб нельзя отдавать ни животным, ни использовать в переработку (например, делать из него сухари). Дело в том, что такой хлеб может спровоцировать возникновение аллергических </w:t>
      </w: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реакций и кишечных расстройств. От зараженной продукции нужно избавиться как можно быстрее - выбросить его вместе с мусором из квартиры.</w:t>
      </w:r>
    </w:p>
    <w:p w:rsidR="00702AD7" w:rsidRPr="00335999" w:rsidRDefault="00335999" w:rsidP="00335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2208530</wp:posOffset>
            </wp:positionH>
            <wp:positionV relativeFrom="paragraph">
              <wp:posOffset>12700</wp:posOffset>
            </wp:positionV>
            <wp:extent cx="4660265" cy="2076450"/>
            <wp:effectExtent l="0" t="0" r="0" b="0"/>
            <wp:wrapSquare wrapText="bothSides"/>
            <wp:docPr id="2" name="Рисунок 2" descr="http://cgon.rospotrebnadzor.ru/upload/medialibrary/77f/77f07a76b5ca33c739dd30f3cd0294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77f/77f07a76b5ca33c739dd30f3cd029498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26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2AD7"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Вам, как потребителю, необходимо знать:</w:t>
      </w:r>
    </w:p>
    <w:p w:rsidR="00702AD7" w:rsidRPr="00335999" w:rsidRDefault="00702AD7" w:rsidP="00335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 Наиболее благоприятное время года для развития картофельной болезни в хлебе и хлебобулочных изделиях – лето.</w:t>
      </w:r>
    </w:p>
    <w:p w:rsidR="00702AD7" w:rsidRPr="00335999" w:rsidRDefault="00702AD7" w:rsidP="00335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 Заболеванию картофельной болезнью наиболее подвержена хлебобулочная продукция из муки высших сортов. Включайте в рацион питания в жаркий период года хлеб из муки грубого помола, который наименее подвержен поражению картофельной болезнью, сухарные и бараночные изделия.</w:t>
      </w:r>
    </w:p>
    <w:p w:rsidR="00702AD7" w:rsidRPr="00335999" w:rsidRDefault="00335999" w:rsidP="003359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254000</wp:posOffset>
            </wp:positionV>
            <wp:extent cx="4619625" cy="1953895"/>
            <wp:effectExtent l="0" t="0" r="0" b="0"/>
            <wp:wrapSquare wrapText="bothSides"/>
            <wp:docPr id="3" name="Рисунок 3" descr="http://cgon.rospotrebnadzor.ru/upload/medialibrary/197/19722721e5a1988b67d2b63726071b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197/19722721e5a1988b67d2b63726071b3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1953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2AD7"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 Быстрому росту картофельной палочки способствует совместное хранение хлеба белых и черных сортов.</w:t>
      </w:r>
    </w:p>
    <w:p w:rsidR="00702AD7" w:rsidRPr="00335999" w:rsidRDefault="00702AD7" w:rsidP="00335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4. Не рекомендуется хранить хлеб длительно и в упаковке из полиэтиленовых материалов.</w:t>
      </w:r>
    </w:p>
    <w:p w:rsidR="00702AD7" w:rsidRPr="00335999" w:rsidRDefault="00702AD7" w:rsidP="00335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5. Рекомендуется систематическая обработка хлебниц, досок и ножей 3% раствором уксуса.</w:t>
      </w:r>
    </w:p>
    <w:p w:rsidR="00702AD7" w:rsidRPr="00335999" w:rsidRDefault="00702AD7" w:rsidP="003359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6. Зараженный картофельной болезнью хлеб ни в коем случае нельзя использовать для вторичной переработки (добавление в фарш, приготовление сухарей и т.д.).</w:t>
      </w:r>
    </w:p>
    <w:p w:rsidR="00702AD7" w:rsidRPr="00335999" w:rsidRDefault="00702AD7" w:rsidP="003359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7. Чтобы не рисковать, лучше белый хлеб не покупать впрок.</w:t>
      </w:r>
    </w:p>
    <w:p w:rsidR="00702AD7" w:rsidRPr="00335999" w:rsidRDefault="00702AD7" w:rsidP="003359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8. Покупайте хлеб и булочные изделия в стационарных предприятиях торговли, где созданы условия для хранения данной продукции (проветриваемые складские помещения, торговые залы с кондиционированием воздуха, специально оборудованные полки или витрины для реализации булок и батонов).</w:t>
      </w:r>
    </w:p>
    <w:p w:rsidR="00702AD7" w:rsidRPr="00335999" w:rsidRDefault="00335999" w:rsidP="00702AD7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35999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841053" cy="2552700"/>
            <wp:effectExtent l="0" t="0" r="0" b="0"/>
            <wp:docPr id="4" name="Рисунок 4" descr="http://cgon.rospotrebnadzor.ru/upload/medialibrary/18d/18da0a5e698180b4b895a5669075bc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18d/18da0a5e698180b4b895a5669075bc9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9523" cy="2558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DE8" w:rsidRPr="00335999" w:rsidRDefault="00702AD7" w:rsidP="00335999">
      <w:pPr>
        <w:shd w:val="clear" w:color="auto" w:fill="FFFFFF"/>
        <w:spacing w:after="240" w:line="240" w:lineRule="auto"/>
        <w:jc w:val="center"/>
        <w:rPr>
          <w:rFonts w:ascii="Times New Roman" w:hAnsi="Times New Roman" w:cs="Times New Roman"/>
          <w:color w:val="000000" w:themeColor="text1"/>
        </w:rPr>
      </w:pPr>
      <w:r w:rsidRPr="0033599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Желаем Вам покупки качественного хлеба!</w:t>
      </w:r>
    </w:p>
    <w:sectPr w:rsidR="003A2DE8" w:rsidRPr="00335999" w:rsidSect="00335999">
      <w:pgSz w:w="11906" w:h="16838"/>
      <w:pgMar w:top="568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8345BBB"/>
    <w:multiLevelType w:val="multilevel"/>
    <w:tmpl w:val="DDA22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2AD7"/>
    <w:rsid w:val="00335999"/>
    <w:rsid w:val="003A2DE8"/>
    <w:rsid w:val="00702A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4CF25A9-9A43-497E-AD0F-9ECF2E30F6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A2DE8"/>
  </w:style>
  <w:style w:type="paragraph" w:styleId="1">
    <w:name w:val="heading 1"/>
    <w:basedOn w:val="a"/>
    <w:link w:val="10"/>
    <w:uiPriority w:val="9"/>
    <w:qFormat/>
    <w:rsid w:val="00702AD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02AD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702A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702A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02A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22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08513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463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573</Words>
  <Characters>3269</Characters>
  <Application>Microsoft Office Word</Application>
  <DocSecurity>0</DocSecurity>
  <Lines>27</Lines>
  <Paragraphs>7</Paragraphs>
  <ScaleCrop>false</ScaleCrop>
  <Company>.</Company>
  <LinksUpToDate>false</LinksUpToDate>
  <CharactersWithSpaces>3835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</cp:lastModifiedBy>
  <cp:revision>2</cp:revision>
  <dcterms:created xsi:type="dcterms:W3CDTF">2020-08-07T07:58:00Z</dcterms:created>
  <dcterms:modified xsi:type="dcterms:W3CDTF">2020-08-07T08:36:00Z</dcterms:modified>
</cp:coreProperties>
</file>